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2E5E" w14:textId="77777777" w:rsidR="00F12FAC" w:rsidRPr="00F12FAC" w:rsidRDefault="00F12FAC" w:rsidP="00F12FAC">
      <w:pPr>
        <w:rPr>
          <w:sz w:val="40"/>
          <w:szCs w:val="40"/>
        </w:rPr>
      </w:pPr>
      <w:r w:rsidRPr="00F12FAC">
        <w:rPr>
          <w:sz w:val="40"/>
          <w:szCs w:val="40"/>
        </w:rPr>
        <w:t>HUD published new FMRs effective 10/1/21 and we will be amending payment standards effective 1/1/22 as follows:</w:t>
      </w:r>
    </w:p>
    <w:p w14:paraId="2E678146" w14:textId="77777777" w:rsidR="00F12FAC" w:rsidRPr="00F12FAC" w:rsidRDefault="00F12FAC" w:rsidP="00F12FAC">
      <w:pPr>
        <w:rPr>
          <w:sz w:val="40"/>
          <w:szCs w:val="40"/>
        </w:rPr>
      </w:pPr>
    </w:p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106"/>
        <w:gridCol w:w="1106"/>
        <w:gridCol w:w="1796"/>
      </w:tblGrid>
      <w:tr w:rsidR="00F12FAC" w:rsidRPr="00F12FAC" w14:paraId="6C706792" w14:textId="77777777" w:rsidTr="00F12FAC">
        <w:trPr>
          <w:trHeight w:val="25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72BF3" w14:textId="77777777" w:rsidR="00F12FAC" w:rsidRPr="00F12FAC" w:rsidRDefault="00F12FA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2FAC">
              <w:rPr>
                <w:rFonts w:ascii="Arial" w:hAnsi="Arial" w:cs="Arial"/>
                <w:b/>
                <w:bCs/>
                <w:sz w:val="40"/>
                <w:szCs w:val="40"/>
              </w:rPr>
              <w:t>1/1/2022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FB19" w14:textId="77777777" w:rsidR="00F12FAC" w:rsidRPr="00F12FAC" w:rsidRDefault="00F12F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2FAC">
              <w:rPr>
                <w:rFonts w:ascii="Arial" w:hAnsi="Arial" w:cs="Arial"/>
                <w:b/>
                <w:bCs/>
                <w:sz w:val="40"/>
                <w:szCs w:val="40"/>
              </w:rPr>
              <w:t>FMR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69E30" w14:textId="77777777" w:rsidR="00F12FAC" w:rsidRPr="00F12FAC" w:rsidRDefault="00F12F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2FAC">
              <w:rPr>
                <w:rFonts w:ascii="Arial" w:hAnsi="Arial" w:cs="Arial"/>
                <w:b/>
                <w:bCs/>
                <w:sz w:val="40"/>
                <w:szCs w:val="40"/>
              </w:rPr>
              <w:t>PS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F6270" w14:textId="77777777" w:rsidR="00F12FAC" w:rsidRPr="00F12FAC" w:rsidRDefault="00F12F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2FAC">
              <w:rPr>
                <w:rFonts w:ascii="Arial" w:hAnsi="Arial" w:cs="Arial"/>
                <w:b/>
                <w:bCs/>
                <w:sz w:val="40"/>
                <w:szCs w:val="40"/>
              </w:rPr>
              <w:t>% of FMR</w:t>
            </w:r>
          </w:p>
        </w:tc>
      </w:tr>
      <w:tr w:rsidR="00F12FAC" w:rsidRPr="00F12FAC" w14:paraId="189303A0" w14:textId="77777777" w:rsidTr="00F12FAC">
        <w:trPr>
          <w:trHeight w:val="25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23E75" w14:textId="77777777" w:rsidR="00F12FAC" w:rsidRPr="00F12FAC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0BR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2D012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4F38B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FED64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  <w:tr w:rsidR="00F12FAC" w:rsidRPr="00F12FAC" w14:paraId="34512D25" w14:textId="77777777" w:rsidTr="00F12FAC">
        <w:trPr>
          <w:trHeight w:val="25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ED2FC" w14:textId="77777777" w:rsidR="00F12FAC" w:rsidRPr="00F12FAC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 xml:space="preserve">1BR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00C8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806CC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9899D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  <w:tr w:rsidR="00F12FAC" w:rsidRPr="00F12FAC" w14:paraId="714BDF4D" w14:textId="77777777" w:rsidTr="00F12FAC">
        <w:trPr>
          <w:trHeight w:val="25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DA781" w14:textId="77777777" w:rsidR="00F12FAC" w:rsidRPr="00F12FAC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 xml:space="preserve">2BR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FC925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1253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45CA5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1253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2F55E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  <w:tr w:rsidR="00F12FAC" w:rsidRPr="00F12FAC" w14:paraId="56F28D74" w14:textId="77777777" w:rsidTr="00F12FAC">
        <w:trPr>
          <w:trHeight w:val="25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28A1B" w14:textId="77777777" w:rsidR="00F12FAC" w:rsidRPr="00F12FAC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 xml:space="preserve">3BR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EE78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1587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1686E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1587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02119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  <w:tr w:rsidR="00F12FAC" w:rsidRPr="00F12FAC" w14:paraId="5F5167EE" w14:textId="77777777" w:rsidTr="009050F5">
        <w:trPr>
          <w:trHeight w:val="603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97F05" w14:textId="77777777" w:rsidR="00F12FAC" w:rsidRPr="00F12FAC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 xml:space="preserve">4BR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AC186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1975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F224C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1975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397C0" w14:textId="77777777" w:rsidR="00F12FAC" w:rsidRPr="00F12FAC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2FAC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  <w:tr w:rsidR="00F12FAC" w14:paraId="2FFF22F7" w14:textId="77777777" w:rsidTr="009050F5">
        <w:trPr>
          <w:trHeight w:val="22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04BB" w14:textId="77777777" w:rsidR="00F12FAC" w:rsidRPr="009050F5" w:rsidRDefault="00F12FAC">
            <w:pPr>
              <w:rPr>
                <w:rFonts w:ascii="Arial" w:hAnsi="Arial" w:cs="Arial"/>
                <w:sz w:val="40"/>
                <w:szCs w:val="40"/>
              </w:rPr>
            </w:pPr>
            <w:r w:rsidRPr="009050F5">
              <w:rPr>
                <w:rFonts w:ascii="Arial" w:hAnsi="Arial" w:cs="Arial"/>
                <w:sz w:val="40"/>
                <w:szCs w:val="40"/>
              </w:rPr>
              <w:t xml:space="preserve">5BR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B49A7" w14:textId="77777777" w:rsidR="00F12FAC" w:rsidRPr="009050F5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50F5">
              <w:rPr>
                <w:rFonts w:ascii="Arial" w:hAnsi="Arial" w:cs="Arial"/>
                <w:sz w:val="40"/>
                <w:szCs w:val="40"/>
              </w:rPr>
              <w:t>2271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59610" w14:textId="77777777" w:rsidR="00F12FAC" w:rsidRPr="009050F5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50F5">
              <w:rPr>
                <w:rFonts w:ascii="Arial" w:hAnsi="Arial" w:cs="Arial"/>
                <w:sz w:val="40"/>
                <w:szCs w:val="40"/>
              </w:rPr>
              <w:t>2271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AAA2C" w14:textId="77777777" w:rsidR="00F12FAC" w:rsidRPr="009050F5" w:rsidRDefault="00F12FA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50F5">
              <w:rPr>
                <w:rFonts w:ascii="Arial" w:hAnsi="Arial" w:cs="Arial"/>
                <w:sz w:val="40"/>
                <w:szCs w:val="40"/>
              </w:rPr>
              <w:t>100.00%</w:t>
            </w:r>
          </w:p>
        </w:tc>
      </w:tr>
    </w:tbl>
    <w:p w14:paraId="7F1C28BE" w14:textId="77777777" w:rsidR="002A1DCF" w:rsidRDefault="002A1DCF"/>
    <w:sectPr w:rsidR="002A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AC"/>
    <w:rsid w:val="002A1DCF"/>
    <w:rsid w:val="009050F5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B75C"/>
  <w15:chartTrackingRefBased/>
  <w15:docId w15:val="{9AC58FF0-8A64-4869-A8F4-03FE72A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Howse</dc:creator>
  <cp:keywords/>
  <dc:description/>
  <cp:lastModifiedBy>Carmen Howse</cp:lastModifiedBy>
  <cp:revision>2</cp:revision>
  <cp:lastPrinted>2022-03-29T18:49:00Z</cp:lastPrinted>
  <dcterms:created xsi:type="dcterms:W3CDTF">2022-03-29T18:50:00Z</dcterms:created>
  <dcterms:modified xsi:type="dcterms:W3CDTF">2022-03-29T18:50:00Z</dcterms:modified>
</cp:coreProperties>
</file>